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5CF55" w14:textId="77777777" w:rsidR="002D3E85" w:rsidRDefault="00000000">
      <w:pPr>
        <w:spacing w:before="360" w:after="40"/>
      </w:pPr>
      <w:r>
        <w:rPr>
          <w:rFonts w:ascii="Kanit" w:hAnsi="Kanit" w:cs="Kanit"/>
          <w:b/>
          <w:caps/>
          <w:sz w:val="48"/>
        </w:rPr>
        <w:t>Introduzione al corso</w:t>
      </w:r>
    </w:p>
    <w:p w14:paraId="00CFDC61" w14:textId="77777777" w:rsidR="002D3E85" w:rsidRDefault="00000000">
      <w:pPr>
        <w:spacing w:after="360"/>
      </w:pPr>
      <w:r>
        <w:t>Grazie per il tuo interesse nel corso di Revenue Management ‘Top Edition’ della Revenue Academy! Questo programma intensivo è progettato per fornirti una comprensione approfondita delle tecniche di Revenue Management applicate nel settore dell’ospitalità.</w:t>
      </w:r>
    </w:p>
    <w:p w14:paraId="2BFD4B07" w14:textId="77777777" w:rsidR="00812B02" w:rsidRDefault="00812B02">
      <w:pPr>
        <w:keepNext/>
        <w:spacing w:after="120"/>
        <w:rPr>
          <w:rFonts w:ascii="Kanit" w:hAnsi="Kanit" w:cs="Kanit"/>
          <w:sz w:val="30"/>
        </w:rPr>
      </w:pPr>
    </w:p>
    <w:p w14:paraId="41462950" w14:textId="316287B7" w:rsidR="002D3E85" w:rsidRDefault="00000000">
      <w:pPr>
        <w:keepNext/>
        <w:spacing w:after="120"/>
      </w:pPr>
      <w:r>
        <w:rPr>
          <w:rFonts w:ascii="Kanit" w:hAnsi="Kanit" w:cs="Kanit"/>
          <w:sz w:val="30"/>
        </w:rPr>
        <w:t>Obiettivi del corso</w:t>
      </w:r>
    </w:p>
    <w:p w14:paraId="3BABC51F" w14:textId="77777777" w:rsidR="002D3E85" w:rsidRDefault="00000000">
      <w:pPr>
        <w:numPr>
          <w:ilvl w:val="0"/>
          <w:numId w:val="1"/>
        </w:numPr>
        <w:spacing w:after="40"/>
      </w:pPr>
      <w:r>
        <w:t>Leggere la domanda</w:t>
      </w:r>
    </w:p>
    <w:p w14:paraId="47B5FA26" w14:textId="77777777" w:rsidR="002D3E85" w:rsidRDefault="00000000">
      <w:pPr>
        <w:numPr>
          <w:ilvl w:val="0"/>
          <w:numId w:val="1"/>
        </w:numPr>
        <w:spacing w:after="40"/>
      </w:pPr>
      <w:r>
        <w:t>Costruire una strategia di pricing</w:t>
      </w:r>
    </w:p>
    <w:p w14:paraId="2B4A4D03" w14:textId="77777777" w:rsidR="002D3E85" w:rsidRDefault="00000000">
      <w:pPr>
        <w:numPr>
          <w:ilvl w:val="0"/>
          <w:numId w:val="1"/>
        </w:numPr>
        <w:spacing w:after="40"/>
      </w:pPr>
      <w:r>
        <w:t>Interpretare i dati</w:t>
      </w:r>
    </w:p>
    <w:p w14:paraId="5C793152" w14:textId="77777777" w:rsidR="002D3E85" w:rsidRDefault="00000000">
      <w:pPr>
        <w:numPr>
          <w:ilvl w:val="0"/>
          <w:numId w:val="1"/>
        </w:numPr>
        <w:spacing w:after="40"/>
      </w:pPr>
      <w:r>
        <w:t>Controllare la distribuzione</w:t>
      </w:r>
    </w:p>
    <w:p w14:paraId="306610B3" w14:textId="77777777" w:rsidR="002D3E85" w:rsidRDefault="00000000">
      <w:pPr>
        <w:numPr>
          <w:ilvl w:val="0"/>
          <w:numId w:val="1"/>
        </w:numPr>
        <w:spacing w:after="40"/>
      </w:pPr>
      <w:r>
        <w:t>Prevedere e pianificare</w:t>
      </w:r>
    </w:p>
    <w:p w14:paraId="569B6ACF" w14:textId="77777777" w:rsidR="002D3E85" w:rsidRDefault="00000000">
      <w:pPr>
        <w:numPr>
          <w:ilvl w:val="0"/>
          <w:numId w:val="1"/>
        </w:numPr>
        <w:spacing w:after="40"/>
      </w:pPr>
      <w:r>
        <w:t>Ragionare in termini di risultato</w:t>
      </w:r>
    </w:p>
    <w:p w14:paraId="235D617D" w14:textId="77777777" w:rsidR="002D3E85" w:rsidRDefault="00000000">
      <w:pPr>
        <w:numPr>
          <w:ilvl w:val="0"/>
          <w:numId w:val="1"/>
        </w:numPr>
        <w:spacing w:after="40"/>
      </w:pPr>
      <w:r>
        <w:t>Prendere decisioni tariffarie</w:t>
      </w:r>
    </w:p>
    <w:p w14:paraId="5071CD87" w14:textId="77777777" w:rsidR="002D3E85" w:rsidRDefault="00000000">
      <w:pPr>
        <w:numPr>
          <w:ilvl w:val="0"/>
          <w:numId w:val="1"/>
        </w:numPr>
        <w:spacing w:after="40"/>
      </w:pPr>
      <w:r>
        <w:t xml:space="preserve">Monetizzare la brand </w:t>
      </w:r>
      <w:proofErr w:type="spellStart"/>
      <w:r>
        <w:t>reputation</w:t>
      </w:r>
      <w:proofErr w:type="spellEnd"/>
    </w:p>
    <w:p w14:paraId="38E69B12" w14:textId="77777777" w:rsidR="002D3E85" w:rsidRDefault="00000000">
      <w:pPr>
        <w:numPr>
          <w:ilvl w:val="0"/>
          <w:numId w:val="1"/>
        </w:numPr>
        <w:spacing w:after="360"/>
      </w:pPr>
      <w:r>
        <w:t>Creare indotto sul territorio</w:t>
      </w:r>
    </w:p>
    <w:p w14:paraId="01D7D204" w14:textId="77777777" w:rsidR="002D3E85" w:rsidRDefault="00000000">
      <w:pPr>
        <w:keepNext/>
        <w:spacing w:after="40"/>
      </w:pPr>
      <w:r>
        <w:rPr>
          <w:rFonts w:ascii="Kanit" w:hAnsi="Kanit" w:cs="Kanit"/>
          <w:sz w:val="36"/>
        </w:rPr>
        <w:t>Programma del corso</w:t>
      </w:r>
    </w:p>
    <w:p w14:paraId="4FA09A13" w14:textId="77777777" w:rsidR="002D3E85" w:rsidRDefault="00000000">
      <w:pPr>
        <w:keepNext/>
        <w:spacing w:after="240"/>
      </w:pPr>
      <w:r>
        <w:rPr>
          <w:rFonts w:ascii="Kanit" w:hAnsi="Kanit" w:cs="Kanit"/>
          <w:caps/>
          <w:color w:val="477D9A"/>
          <w:sz w:val="26"/>
        </w:rPr>
        <w:t>Tre giorni in presenza — 24 ore totali. Orari 9:30–13:30 / 14:30–18:30.</w:t>
      </w:r>
    </w:p>
    <w:p w14:paraId="5F43B4B4" w14:textId="77777777" w:rsidR="002D3E85" w:rsidRDefault="00000000">
      <w:pPr>
        <w:keepNext/>
        <w:spacing w:after="40"/>
      </w:pPr>
      <w:r>
        <w:rPr>
          <w:rFonts w:ascii="Kanit" w:hAnsi="Kanit" w:cs="Kanit"/>
          <w:sz w:val="29"/>
        </w:rPr>
        <w:t xml:space="preserve">Giorno 1 — </w:t>
      </w:r>
      <w:r>
        <w:rPr>
          <w:rFonts w:ascii="Kanit" w:hAnsi="Kanit" w:cs="Kanit"/>
          <w:caps/>
          <w:sz w:val="29"/>
        </w:rPr>
        <w:t>Il Metodo</w:t>
      </w:r>
    </w:p>
    <w:tbl>
      <w:tblPr>
        <w:tblW w:w="9458" w:type="dxa"/>
        <w:tblBorders>
          <w:top w:val="nil"/>
          <w:left w:val="nil"/>
          <w:bottom w:val="nil"/>
          <w:right w:val="nil"/>
          <w:insideH w:val="single" w:sz="4" w:space="0" w:color="E3E9EC"/>
          <w:insideV w:val="nil"/>
        </w:tblBorders>
        <w:tblLayout w:type="fixed"/>
        <w:tblCellMar>
          <w:top w:w="100" w:type="dxa"/>
          <w:left w:w="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1650"/>
        <w:gridCol w:w="7808"/>
      </w:tblGrid>
      <w:tr w:rsidR="002D3E85" w14:paraId="38BD9AEF" w14:textId="77777777">
        <w:trPr>
          <w:cantSplit/>
        </w:trPr>
        <w:tc>
          <w:tcPr>
            <w:tcW w:w="1650" w:type="dxa"/>
          </w:tcPr>
          <w:p w14:paraId="43783A27" w14:textId="77777777" w:rsidR="002D3E85" w:rsidRDefault="00000000">
            <w:r>
              <w:rPr>
                <w:b/>
                <w:color w:val="477D9A"/>
                <w:sz w:val="19"/>
              </w:rPr>
              <w:t>9:30 – 13:30</w:t>
            </w:r>
          </w:p>
        </w:tc>
        <w:tc>
          <w:tcPr>
            <w:tcW w:w="7808" w:type="dxa"/>
          </w:tcPr>
          <w:p w14:paraId="765BBF0F" w14:textId="77777777" w:rsidR="002D3E85" w:rsidRDefault="00000000">
            <w:pPr>
              <w:numPr>
                <w:ilvl w:val="0"/>
                <w:numId w:val="1"/>
              </w:numPr>
            </w:pPr>
            <w:r>
              <w:t xml:space="preserve">Revenue </w:t>
            </w:r>
            <w:proofErr w:type="spellStart"/>
            <w:r>
              <w:t>mindset</w:t>
            </w:r>
            <w:proofErr w:type="spellEnd"/>
            <w:r>
              <w:t xml:space="preserve">: il metodo spiegato da Franco Grasso </w:t>
            </w:r>
            <w:r>
              <w:rPr>
                <w:i/>
              </w:rPr>
              <w:t xml:space="preserve">(con approfondimento integrato: Demand intelligence — mercato, IA e brand </w:t>
            </w:r>
            <w:proofErr w:type="spellStart"/>
            <w:r>
              <w:rPr>
                <w:i/>
              </w:rPr>
              <w:t>reputation</w:t>
            </w:r>
            <w:proofErr w:type="spellEnd"/>
            <w:r>
              <w:rPr>
                <w:i/>
              </w:rPr>
              <w:t>)</w:t>
            </w:r>
          </w:p>
        </w:tc>
      </w:tr>
      <w:tr w:rsidR="002D3E85" w14:paraId="28E49BFB" w14:textId="77777777">
        <w:trPr>
          <w:cantSplit/>
        </w:trPr>
        <w:tc>
          <w:tcPr>
            <w:tcW w:w="1650" w:type="dxa"/>
          </w:tcPr>
          <w:p w14:paraId="5CED9FA9" w14:textId="77777777" w:rsidR="002D3E85" w:rsidRDefault="00000000">
            <w:r>
              <w:rPr>
                <w:b/>
                <w:color w:val="477D9A"/>
                <w:sz w:val="19"/>
              </w:rPr>
              <w:t>13:30 – 14:30</w:t>
            </w:r>
          </w:p>
        </w:tc>
        <w:tc>
          <w:tcPr>
            <w:tcW w:w="7808" w:type="dxa"/>
          </w:tcPr>
          <w:p w14:paraId="2312F242" w14:textId="77777777" w:rsidR="002D3E85" w:rsidRDefault="00000000">
            <w:r>
              <w:t>Pausa pranzo</w:t>
            </w:r>
          </w:p>
        </w:tc>
      </w:tr>
      <w:tr w:rsidR="002D3E85" w14:paraId="163F4205" w14:textId="77777777">
        <w:trPr>
          <w:cantSplit/>
        </w:trPr>
        <w:tc>
          <w:tcPr>
            <w:tcW w:w="1650" w:type="dxa"/>
          </w:tcPr>
          <w:p w14:paraId="6540A307" w14:textId="77777777" w:rsidR="002D3E85" w:rsidRDefault="00000000">
            <w:r>
              <w:rPr>
                <w:b/>
                <w:color w:val="477D9A"/>
                <w:sz w:val="19"/>
              </w:rPr>
              <w:t>14:30 – 18:30</w:t>
            </w:r>
          </w:p>
        </w:tc>
        <w:tc>
          <w:tcPr>
            <w:tcW w:w="7808" w:type="dxa"/>
          </w:tcPr>
          <w:p w14:paraId="7BBB423E" w14:textId="77777777" w:rsidR="002D3E85" w:rsidRDefault="00000000">
            <w:pPr>
              <w:numPr>
                <w:ilvl w:val="0"/>
                <w:numId w:val="1"/>
              </w:numPr>
            </w:pPr>
            <w:r>
              <w:t>Architettura Revenue</w:t>
            </w:r>
          </w:p>
          <w:p w14:paraId="59E94AA5" w14:textId="77777777" w:rsidR="002D3E85" w:rsidRDefault="00000000">
            <w:pPr>
              <w:numPr>
                <w:ilvl w:val="0"/>
                <w:numId w:val="1"/>
              </w:numPr>
            </w:pPr>
            <w:r>
              <w:t>Analisi della struttura</w:t>
            </w:r>
          </w:p>
          <w:p w14:paraId="65E17B2C" w14:textId="77777777" w:rsidR="002D3E85" w:rsidRDefault="00000000">
            <w:pPr>
              <w:numPr>
                <w:ilvl w:val="0"/>
                <w:numId w:val="1"/>
              </w:numPr>
            </w:pPr>
            <w:r>
              <w:t>Distribution control e OTA strategy</w:t>
            </w:r>
          </w:p>
        </w:tc>
      </w:tr>
    </w:tbl>
    <w:p w14:paraId="13D47709" w14:textId="77777777" w:rsidR="002D3E85" w:rsidRDefault="002D3E85">
      <w:pPr>
        <w:spacing w:after="200"/>
      </w:pPr>
    </w:p>
    <w:p w14:paraId="58E7571B" w14:textId="77777777" w:rsidR="002D3E85" w:rsidRDefault="00000000">
      <w:pPr>
        <w:keepNext/>
        <w:spacing w:after="40"/>
      </w:pPr>
      <w:r>
        <w:rPr>
          <w:rFonts w:ascii="Kanit" w:hAnsi="Kanit" w:cs="Kanit"/>
          <w:sz w:val="29"/>
        </w:rPr>
        <w:lastRenderedPageBreak/>
        <w:t xml:space="preserve">Giorno 2 — </w:t>
      </w:r>
      <w:r>
        <w:rPr>
          <w:rFonts w:ascii="Kanit" w:hAnsi="Kanit" w:cs="Kanit"/>
          <w:caps/>
          <w:sz w:val="29"/>
        </w:rPr>
        <w:t>Pricing Power</w:t>
      </w:r>
    </w:p>
    <w:tbl>
      <w:tblPr>
        <w:tblW w:w="9458" w:type="dxa"/>
        <w:tblBorders>
          <w:top w:val="nil"/>
          <w:left w:val="nil"/>
          <w:bottom w:val="nil"/>
          <w:right w:val="nil"/>
          <w:insideH w:val="single" w:sz="4" w:space="0" w:color="E3E9EC"/>
          <w:insideV w:val="nil"/>
        </w:tblBorders>
        <w:tblLayout w:type="fixed"/>
        <w:tblCellMar>
          <w:top w:w="100" w:type="dxa"/>
          <w:left w:w="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1650"/>
        <w:gridCol w:w="7808"/>
      </w:tblGrid>
      <w:tr w:rsidR="002D3E85" w14:paraId="5130315A" w14:textId="77777777">
        <w:trPr>
          <w:cantSplit/>
        </w:trPr>
        <w:tc>
          <w:tcPr>
            <w:tcW w:w="1650" w:type="dxa"/>
          </w:tcPr>
          <w:p w14:paraId="3E05818C" w14:textId="77777777" w:rsidR="002D3E85" w:rsidRDefault="00000000">
            <w:r>
              <w:rPr>
                <w:b/>
                <w:color w:val="477D9A"/>
                <w:sz w:val="19"/>
              </w:rPr>
              <w:t>9:30 – 13:30</w:t>
            </w:r>
          </w:p>
        </w:tc>
        <w:tc>
          <w:tcPr>
            <w:tcW w:w="7808" w:type="dxa"/>
          </w:tcPr>
          <w:p w14:paraId="7447B06C" w14:textId="77777777" w:rsidR="002D3E85" w:rsidRDefault="00000000">
            <w:pPr>
              <w:numPr>
                <w:ilvl w:val="0"/>
                <w:numId w:val="1"/>
              </w:numPr>
            </w:pPr>
            <w:r>
              <w:t>La tariffazione di partenza</w:t>
            </w:r>
          </w:p>
          <w:p w14:paraId="7D4813E5" w14:textId="77777777" w:rsidR="002D3E85" w:rsidRDefault="00000000">
            <w:pPr>
              <w:numPr>
                <w:ilvl w:val="0"/>
                <w:numId w:val="1"/>
              </w:numPr>
            </w:pPr>
            <w:r>
              <w:t>Lab</w:t>
            </w:r>
          </w:p>
        </w:tc>
      </w:tr>
      <w:tr w:rsidR="002D3E85" w14:paraId="07AD3468" w14:textId="77777777">
        <w:trPr>
          <w:cantSplit/>
        </w:trPr>
        <w:tc>
          <w:tcPr>
            <w:tcW w:w="1650" w:type="dxa"/>
          </w:tcPr>
          <w:p w14:paraId="40E21898" w14:textId="77777777" w:rsidR="002D3E85" w:rsidRDefault="00000000">
            <w:r>
              <w:rPr>
                <w:b/>
                <w:color w:val="477D9A"/>
                <w:sz w:val="19"/>
              </w:rPr>
              <w:t>13:30 – 14:30</w:t>
            </w:r>
          </w:p>
        </w:tc>
        <w:tc>
          <w:tcPr>
            <w:tcW w:w="7808" w:type="dxa"/>
          </w:tcPr>
          <w:p w14:paraId="3CD66353" w14:textId="77777777" w:rsidR="002D3E85" w:rsidRDefault="00000000">
            <w:r>
              <w:t>Pausa pranzo</w:t>
            </w:r>
          </w:p>
        </w:tc>
      </w:tr>
      <w:tr w:rsidR="002D3E85" w14:paraId="5C03BFDF" w14:textId="77777777">
        <w:trPr>
          <w:cantSplit/>
        </w:trPr>
        <w:tc>
          <w:tcPr>
            <w:tcW w:w="1650" w:type="dxa"/>
          </w:tcPr>
          <w:p w14:paraId="1AC037AD" w14:textId="77777777" w:rsidR="002D3E85" w:rsidRDefault="00000000">
            <w:r>
              <w:rPr>
                <w:b/>
                <w:color w:val="477D9A"/>
                <w:sz w:val="19"/>
              </w:rPr>
              <w:t>14:30 – 18:30</w:t>
            </w:r>
          </w:p>
        </w:tc>
        <w:tc>
          <w:tcPr>
            <w:tcW w:w="7808" w:type="dxa"/>
          </w:tcPr>
          <w:p w14:paraId="5B249CAC" w14:textId="77777777" w:rsidR="002D3E85" w:rsidRDefault="00000000">
            <w:pPr>
              <w:numPr>
                <w:ilvl w:val="0"/>
                <w:numId w:val="1"/>
              </w:numPr>
            </w:pPr>
            <w:r>
              <w:t xml:space="preserve">Dinamicità tariffaria e forecast </w:t>
            </w:r>
            <w:proofErr w:type="spellStart"/>
            <w:r>
              <w:t>engine</w:t>
            </w:r>
            <w:proofErr w:type="spellEnd"/>
          </w:p>
          <w:p w14:paraId="269B4E80" w14:textId="77777777" w:rsidR="002D3E85" w:rsidRDefault="00000000">
            <w:pPr>
              <w:numPr>
                <w:ilvl w:val="0"/>
                <w:numId w:val="1"/>
              </w:numPr>
            </w:pPr>
            <w:r>
              <w:t>Lab</w:t>
            </w:r>
          </w:p>
          <w:p w14:paraId="2F1F3A13" w14:textId="77777777" w:rsidR="002D3E85" w:rsidRDefault="00000000">
            <w:pPr>
              <w:numPr>
                <w:ilvl w:val="0"/>
                <w:numId w:val="1"/>
              </w:numPr>
            </w:pPr>
            <w:r>
              <w:t xml:space="preserve">Know </w:t>
            </w:r>
            <w:proofErr w:type="spellStart"/>
            <w:r>
              <w:t>your</w:t>
            </w:r>
            <w:proofErr w:type="spellEnd"/>
            <w:r>
              <w:t xml:space="preserve"> guest </w:t>
            </w:r>
            <w:r>
              <w:rPr>
                <w:i/>
              </w:rPr>
              <w:t>(approfondimento)</w:t>
            </w:r>
          </w:p>
        </w:tc>
      </w:tr>
    </w:tbl>
    <w:p w14:paraId="16E4A71B" w14:textId="77777777" w:rsidR="002D3E85" w:rsidRDefault="002D3E85">
      <w:pPr>
        <w:spacing w:after="200"/>
      </w:pPr>
    </w:p>
    <w:p w14:paraId="5CEB6929" w14:textId="77777777" w:rsidR="002D3E85" w:rsidRDefault="00000000">
      <w:pPr>
        <w:keepNext/>
        <w:pageBreakBefore/>
        <w:spacing w:after="40"/>
      </w:pPr>
      <w:r>
        <w:rPr>
          <w:rFonts w:ascii="Kanit" w:hAnsi="Kanit" w:cs="Kanit"/>
          <w:sz w:val="29"/>
        </w:rPr>
        <w:lastRenderedPageBreak/>
        <w:t xml:space="preserve">Giorno 3 — </w:t>
      </w:r>
      <w:r>
        <w:rPr>
          <w:rFonts w:ascii="Kanit" w:hAnsi="Kanit" w:cs="Kanit"/>
          <w:caps/>
          <w:sz w:val="29"/>
        </w:rPr>
        <w:t>Revenue Economy</w:t>
      </w:r>
    </w:p>
    <w:tbl>
      <w:tblPr>
        <w:tblW w:w="9458" w:type="dxa"/>
        <w:tblBorders>
          <w:top w:val="nil"/>
          <w:left w:val="nil"/>
          <w:bottom w:val="nil"/>
          <w:right w:val="nil"/>
          <w:insideH w:val="single" w:sz="4" w:space="0" w:color="E3E9EC"/>
          <w:insideV w:val="nil"/>
        </w:tblBorders>
        <w:tblLayout w:type="fixed"/>
        <w:tblCellMar>
          <w:top w:w="100" w:type="dxa"/>
          <w:left w:w="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1650"/>
        <w:gridCol w:w="7808"/>
      </w:tblGrid>
      <w:tr w:rsidR="002D3E85" w14:paraId="167CD4C3" w14:textId="77777777">
        <w:trPr>
          <w:cantSplit/>
        </w:trPr>
        <w:tc>
          <w:tcPr>
            <w:tcW w:w="1650" w:type="dxa"/>
          </w:tcPr>
          <w:p w14:paraId="4E2E2621" w14:textId="77777777" w:rsidR="002D3E85" w:rsidRDefault="00000000">
            <w:r>
              <w:rPr>
                <w:b/>
                <w:color w:val="477D9A"/>
                <w:sz w:val="19"/>
              </w:rPr>
              <w:t>9:30 – 13:30</w:t>
            </w:r>
          </w:p>
        </w:tc>
        <w:tc>
          <w:tcPr>
            <w:tcW w:w="7808" w:type="dxa"/>
          </w:tcPr>
          <w:p w14:paraId="5B79B0D4" w14:textId="77777777" w:rsidR="002D3E85" w:rsidRDefault="00000000">
            <w:pPr>
              <w:numPr>
                <w:ilvl w:val="0"/>
                <w:numId w:val="1"/>
              </w:numPr>
            </w:pPr>
            <w:r>
              <w:t>Oltre le camere: Open Revenue</w:t>
            </w:r>
          </w:p>
          <w:p w14:paraId="6681A3FB" w14:textId="77777777" w:rsidR="002D3E85" w:rsidRDefault="00000000">
            <w:pPr>
              <w:numPr>
                <w:ilvl w:val="0"/>
                <w:numId w:val="1"/>
              </w:numPr>
            </w:pPr>
            <w:r>
              <w:t>Oltre gli hotel: Revenue Economy</w:t>
            </w:r>
          </w:p>
        </w:tc>
      </w:tr>
      <w:tr w:rsidR="002D3E85" w14:paraId="0EA14A8D" w14:textId="77777777">
        <w:trPr>
          <w:cantSplit/>
        </w:trPr>
        <w:tc>
          <w:tcPr>
            <w:tcW w:w="1650" w:type="dxa"/>
          </w:tcPr>
          <w:p w14:paraId="4DFB0AFD" w14:textId="77777777" w:rsidR="002D3E85" w:rsidRDefault="00000000">
            <w:r>
              <w:rPr>
                <w:b/>
                <w:color w:val="477D9A"/>
                <w:sz w:val="19"/>
              </w:rPr>
              <w:t>13:30 – 14:30</w:t>
            </w:r>
          </w:p>
        </w:tc>
        <w:tc>
          <w:tcPr>
            <w:tcW w:w="7808" w:type="dxa"/>
          </w:tcPr>
          <w:p w14:paraId="32E1770F" w14:textId="77777777" w:rsidR="002D3E85" w:rsidRDefault="00000000">
            <w:r>
              <w:t>Pausa pranzo</w:t>
            </w:r>
          </w:p>
        </w:tc>
      </w:tr>
      <w:tr w:rsidR="002D3E85" w14:paraId="32FB5BC0" w14:textId="77777777">
        <w:trPr>
          <w:cantSplit/>
        </w:trPr>
        <w:tc>
          <w:tcPr>
            <w:tcW w:w="1650" w:type="dxa"/>
          </w:tcPr>
          <w:p w14:paraId="5CB5BD5E" w14:textId="77777777" w:rsidR="002D3E85" w:rsidRDefault="00000000">
            <w:r>
              <w:rPr>
                <w:b/>
                <w:color w:val="477D9A"/>
                <w:sz w:val="19"/>
              </w:rPr>
              <w:t>14:30 – 17:30</w:t>
            </w:r>
          </w:p>
        </w:tc>
        <w:tc>
          <w:tcPr>
            <w:tcW w:w="7808" w:type="dxa"/>
          </w:tcPr>
          <w:p w14:paraId="432E9730" w14:textId="77777777" w:rsidR="002D3E85" w:rsidRDefault="00000000">
            <w:pPr>
              <w:numPr>
                <w:ilvl w:val="0"/>
                <w:numId w:val="1"/>
              </w:numPr>
            </w:pPr>
            <w:r>
              <w:t>Unità territoriali Revenue</w:t>
            </w:r>
          </w:p>
          <w:p w14:paraId="6D6AF6AF" w14:textId="77777777" w:rsidR="002D3E85" w:rsidRDefault="00000000">
            <w:pPr>
              <w:numPr>
                <w:ilvl w:val="0"/>
                <w:numId w:val="1"/>
              </w:numPr>
            </w:pPr>
            <w:r>
              <w:t>Revenue di destinazione a favore degli hotel</w:t>
            </w:r>
          </w:p>
          <w:p w14:paraId="3B868725" w14:textId="77777777" w:rsidR="002D3E85" w:rsidRDefault="00000000">
            <w:pPr>
              <w:numPr>
                <w:ilvl w:val="0"/>
                <w:numId w:val="1"/>
              </w:numPr>
            </w:pPr>
            <w:r>
              <w:t>Spazio aperto: confronto, approfondimenti, domande aperte</w:t>
            </w:r>
          </w:p>
        </w:tc>
      </w:tr>
      <w:tr w:rsidR="002D3E85" w14:paraId="2878D586" w14:textId="77777777">
        <w:trPr>
          <w:cantSplit/>
        </w:trPr>
        <w:tc>
          <w:tcPr>
            <w:tcW w:w="1650" w:type="dxa"/>
          </w:tcPr>
          <w:p w14:paraId="6FFBAF43" w14:textId="77777777" w:rsidR="002D3E85" w:rsidRDefault="00000000">
            <w:r>
              <w:rPr>
                <w:b/>
                <w:color w:val="477D9A"/>
                <w:sz w:val="19"/>
              </w:rPr>
              <w:t>17:30 – 18:30</w:t>
            </w:r>
          </w:p>
        </w:tc>
        <w:tc>
          <w:tcPr>
            <w:tcW w:w="7808" w:type="dxa"/>
          </w:tcPr>
          <w:p w14:paraId="257F875E" w14:textId="77777777" w:rsidR="002D3E85" w:rsidRDefault="00000000">
            <w:r>
              <w:t>Consegna dei diplomi</w:t>
            </w:r>
          </w:p>
        </w:tc>
      </w:tr>
    </w:tbl>
    <w:p w14:paraId="3EA44E3F" w14:textId="77777777" w:rsidR="002D3E85" w:rsidRDefault="002D3E85">
      <w:pPr>
        <w:spacing w:after="200"/>
      </w:pPr>
    </w:p>
    <w:p w14:paraId="405A9530" w14:textId="77777777" w:rsidR="002D3E85" w:rsidRDefault="00000000">
      <w:pPr>
        <w:spacing w:after="360"/>
      </w:pPr>
      <w:r>
        <w:rPr>
          <w:color w:val="477D9A"/>
          <w:sz w:val="19"/>
        </w:rPr>
        <w:t>Coffee break: ogni mattina alle ore 11:30, ogni pomeriggio alle ore 16:30 — per tutte e tre le giornate.</w:t>
      </w:r>
    </w:p>
    <w:p w14:paraId="7BD63170" w14:textId="77777777" w:rsidR="00812B02" w:rsidRDefault="00812B02">
      <w:pPr>
        <w:keepNext/>
        <w:spacing w:before="200" w:after="200"/>
        <w:rPr>
          <w:rFonts w:ascii="Kanit" w:hAnsi="Kanit" w:cs="Kanit"/>
          <w:caps/>
          <w:sz w:val="40"/>
        </w:rPr>
      </w:pPr>
    </w:p>
    <w:p w14:paraId="6E1A2528" w14:textId="2F341353" w:rsidR="002D3E85" w:rsidRDefault="00000000">
      <w:pPr>
        <w:keepNext/>
        <w:spacing w:before="200" w:after="200"/>
      </w:pPr>
      <w:r>
        <w:rPr>
          <w:rFonts w:ascii="Kanit" w:hAnsi="Kanit" w:cs="Kanit"/>
          <w:caps/>
          <w:sz w:val="40"/>
        </w:rPr>
        <w:t>Informazioni pratiche</w:t>
      </w:r>
    </w:p>
    <w:p w14:paraId="7C105DBF" w14:textId="77777777" w:rsidR="002D3E85" w:rsidRDefault="00000000">
      <w:pPr>
        <w:spacing w:after="200"/>
      </w:pPr>
      <w:r>
        <w:rPr>
          <w:b/>
        </w:rPr>
        <w:t>METODOLOGIA DIDATTICA:</w:t>
      </w:r>
      <w:r>
        <w:t xml:space="preserve"> Il corso prevede lezioni frontali, workshop interattivi, analisi di casi di studio reali, e sessioni di esercitazioni pratiche. Ogni partecipante avrà l’opportunità di lavorare su progetti specifici e ricevere </w:t>
      </w:r>
      <w:proofErr w:type="gramStart"/>
      <w:r>
        <w:t>feedback</w:t>
      </w:r>
      <w:proofErr w:type="gramEnd"/>
      <w:r>
        <w:t xml:space="preserve"> personalizzato dai formatori.</w:t>
      </w:r>
    </w:p>
    <w:p w14:paraId="1AE97016" w14:textId="77777777" w:rsidR="002D3E85" w:rsidRDefault="00000000">
      <w:pPr>
        <w:keepNext/>
        <w:spacing w:before="120" w:after="120"/>
      </w:pPr>
      <w:r>
        <w:rPr>
          <w:rFonts w:ascii="Kanit" w:hAnsi="Kanit" w:cs="Kanit"/>
          <w:sz w:val="27"/>
        </w:rPr>
        <w:t>Materiali e risorse</w:t>
      </w:r>
    </w:p>
    <w:p w14:paraId="087DADAC" w14:textId="77777777" w:rsidR="002D3E85" w:rsidRDefault="00000000">
      <w:pPr>
        <w:numPr>
          <w:ilvl w:val="0"/>
          <w:numId w:val="1"/>
        </w:numPr>
        <w:spacing w:after="40"/>
      </w:pPr>
      <w:r>
        <w:t>Slide esclusive del corso</w:t>
      </w:r>
    </w:p>
    <w:p w14:paraId="587C635E" w14:textId="77777777" w:rsidR="002D3E85" w:rsidRDefault="00000000">
      <w:pPr>
        <w:numPr>
          <w:ilvl w:val="0"/>
          <w:numId w:val="1"/>
        </w:numPr>
        <w:spacing w:after="40"/>
      </w:pPr>
      <w:r>
        <w:t>Fogli di calcolo per esercitazioni pratiche</w:t>
      </w:r>
    </w:p>
    <w:p w14:paraId="36FCFCB8" w14:textId="77777777" w:rsidR="002D3E85" w:rsidRDefault="00000000">
      <w:pPr>
        <w:numPr>
          <w:ilvl w:val="0"/>
          <w:numId w:val="1"/>
        </w:numPr>
        <w:spacing w:after="200"/>
      </w:pPr>
      <w:r>
        <w:t>Reportistica screening.</w:t>
      </w:r>
    </w:p>
    <w:p w14:paraId="2277E414" w14:textId="77777777" w:rsidR="002D3E85" w:rsidRDefault="00000000">
      <w:pPr>
        <w:spacing w:after="200"/>
      </w:pPr>
      <w:r>
        <w:rPr>
          <w:b/>
        </w:rPr>
        <w:t>CERTIFICAZIONE:</w:t>
      </w:r>
      <w:r>
        <w:t xml:space="preserve"> Alla fine del corso, ai partecipanti viene rilasciato un certificato di partecipazione.</w:t>
      </w:r>
    </w:p>
    <w:p w14:paraId="6C75A6CF" w14:textId="77777777" w:rsidR="002D3E85" w:rsidRDefault="00000000">
      <w:pPr>
        <w:spacing w:after="40"/>
      </w:pPr>
      <w:r>
        <w:t>Link Utili:</w:t>
      </w:r>
    </w:p>
    <w:p w14:paraId="788D4157" w14:textId="77777777" w:rsidR="002D3E85" w:rsidRDefault="00000000">
      <w:pPr>
        <w:numPr>
          <w:ilvl w:val="0"/>
          <w:numId w:val="1"/>
        </w:numPr>
        <w:spacing w:after="40"/>
      </w:pPr>
      <w:hyperlink r:id="rId7" w:anchor="trainer">
        <w:r>
          <w:rPr>
            <w:color w:val="477D9A"/>
            <w:u w:val="single"/>
          </w:rPr>
          <w:t>Informazioni sui formatori</w:t>
        </w:r>
      </w:hyperlink>
    </w:p>
    <w:p w14:paraId="5E10A768" w14:textId="77777777" w:rsidR="002D3E85" w:rsidRDefault="00000000">
      <w:pPr>
        <w:numPr>
          <w:ilvl w:val="0"/>
          <w:numId w:val="1"/>
        </w:numPr>
        <w:spacing w:after="200"/>
      </w:pPr>
      <w:hyperlink r:id="rId8" w:anchor="programma">
        <w:r>
          <w:rPr>
            <w:color w:val="477D9A"/>
            <w:u w:val="single"/>
          </w:rPr>
          <w:t>Maggiori dettagli sul corso</w:t>
        </w:r>
      </w:hyperlink>
    </w:p>
    <w:p w14:paraId="3FF323E9" w14:textId="77777777" w:rsidR="002D3E85" w:rsidRDefault="00000000">
      <w:pPr>
        <w:spacing w:after="200"/>
      </w:pPr>
      <w:r>
        <w:rPr>
          <w:b/>
        </w:rPr>
        <w:t>DETTAGLI LOGISTICI:</w:t>
      </w:r>
      <w:r>
        <w:t xml:space="preserve"> Il corso si terrà a Roma presso </w:t>
      </w:r>
      <w:hyperlink r:id="rId9">
        <w:r>
          <w:rPr>
            <w:color w:val="477D9A"/>
            <w:u w:val="single"/>
          </w:rPr>
          <w:t>Hotel Nord Nuova Roma</w:t>
        </w:r>
      </w:hyperlink>
      <w:r>
        <w:t xml:space="preserve">. Puoi trovare ulteriori dettagli e indicazioni su come raggiungere la sede tramite </w:t>
      </w:r>
      <w:hyperlink r:id="rId10">
        <w:r>
          <w:rPr>
            <w:color w:val="477D9A"/>
            <w:u w:val="single"/>
          </w:rPr>
          <w:t>link Google Maps</w:t>
        </w:r>
      </w:hyperlink>
      <w:r>
        <w:t>. La sede è facilmente raggiungibile con i mezzi pubblici, e nelle vicinanze sono disponibili diverse opzioni di alloggio e parcheggio.</w:t>
      </w:r>
    </w:p>
    <w:p w14:paraId="6DB58765" w14:textId="77777777" w:rsidR="002D3E85" w:rsidRDefault="00000000">
      <w:pPr>
        <w:keepNext/>
        <w:spacing w:before="120" w:after="120"/>
      </w:pPr>
      <w:r>
        <w:rPr>
          <w:rFonts w:ascii="Kanit" w:hAnsi="Kanit" w:cs="Kanit"/>
          <w:sz w:val="27"/>
        </w:rPr>
        <w:lastRenderedPageBreak/>
        <w:t>Segreteria Revenue Academy &amp; Informazioni Amministrative</w:t>
      </w:r>
    </w:p>
    <w:p w14:paraId="68182127" w14:textId="77777777" w:rsidR="002D3E85" w:rsidRDefault="00000000">
      <w:pPr>
        <w:spacing w:after="40"/>
      </w:pPr>
      <w:r>
        <w:t>Per qualsiasi domanda o necessità, puoi contattare:</w:t>
      </w:r>
    </w:p>
    <w:p w14:paraId="00BCD1EE" w14:textId="77777777" w:rsidR="002D3E85" w:rsidRDefault="00000000">
      <w:pPr>
        <w:spacing w:after="40"/>
      </w:pPr>
      <w:r>
        <w:rPr>
          <w:b/>
        </w:rPr>
        <w:t>Carla Marino</w:t>
      </w:r>
    </w:p>
    <w:p w14:paraId="66CE3521" w14:textId="77777777" w:rsidR="002D3E85" w:rsidRDefault="00000000">
      <w:pPr>
        <w:spacing w:after="40"/>
      </w:pPr>
      <w:r>
        <w:t>Tel. + 39 333 5918586</w:t>
      </w:r>
    </w:p>
    <w:p w14:paraId="0FD9307F" w14:textId="77777777" w:rsidR="002D3E85" w:rsidRDefault="00000000">
      <w:proofErr w:type="gramStart"/>
      <w:r>
        <w:t>Email</w:t>
      </w:r>
      <w:proofErr w:type="gramEnd"/>
      <w:r>
        <w:t xml:space="preserve">: </w:t>
      </w:r>
      <w:hyperlink r:id="rId11">
        <w:r>
          <w:rPr>
            <w:color w:val="477D9A"/>
            <w:u w:val="single"/>
          </w:rPr>
          <w:t>info@revenueacademy.it</w:t>
        </w:r>
      </w:hyperlink>
    </w:p>
    <w:sectPr w:rsidR="002D3E85">
      <w:headerReference w:type="default" r:id="rId12"/>
      <w:footerReference w:type="default" r:id="rId13"/>
      <w:pgSz w:w="11906" w:h="16838"/>
      <w:pgMar w:top="1224" w:right="1224" w:bottom="1224" w:left="1224" w:header="600" w:footer="5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01FC6" w14:textId="77777777" w:rsidR="00917022" w:rsidRDefault="00917022">
      <w:pPr>
        <w:spacing w:line="240" w:lineRule="auto"/>
      </w:pPr>
      <w:r>
        <w:separator/>
      </w:r>
    </w:p>
  </w:endnote>
  <w:endnote w:type="continuationSeparator" w:id="0">
    <w:p w14:paraId="6D93B08D" w14:textId="77777777" w:rsidR="00917022" w:rsidRDefault="00917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3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58" w:type="dxa"/>
      <w:tblBorders>
        <w:top w:val="single" w:sz="4" w:space="0" w:color="D9D9D9"/>
        <w:left w:val="nil"/>
        <w:bottom w:val="nil"/>
        <w:right w:val="nil"/>
        <w:insideH w:val="nil"/>
        <w:insideV w:val="nil"/>
      </w:tblBorders>
      <w:tblLayout w:type="fixed"/>
      <w:tblCellMar>
        <w:top w:w="120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00"/>
      <w:gridCol w:w="7058"/>
    </w:tblGrid>
    <w:tr w:rsidR="002D3E85" w14:paraId="76AB70E3" w14:textId="77777777">
      <w:tc>
        <w:tcPr>
          <w:tcW w:w="2400" w:type="dxa"/>
        </w:tcPr>
        <w:p w14:paraId="2D02E8E1" w14:textId="77777777" w:rsidR="002D3E85" w:rsidRDefault="00000000">
          <w:r>
            <w:rPr>
              <w:color w:val="477D9A"/>
              <w:sz w:val="16"/>
            </w:rPr>
            <w:t>REVENUE ACADEMY</w:t>
          </w:r>
          <w:r>
            <w:rPr>
              <w:sz w:val="16"/>
            </w:rPr>
            <w:br/>
          </w:r>
          <w:r>
            <w:rPr>
              <w:color w:val="477D9A"/>
              <w:sz w:val="16"/>
            </w:rPr>
            <w:t>by Franco Grasso</w:t>
          </w:r>
        </w:p>
      </w:tc>
      <w:tc>
        <w:tcPr>
          <w:tcW w:w="7058" w:type="dxa"/>
        </w:tcPr>
        <w:p w14:paraId="63ACC917" w14:textId="77777777" w:rsidR="002D3E85" w:rsidRDefault="00000000">
          <w:pPr>
            <w:jc w:val="right"/>
          </w:pPr>
          <w:r>
            <w:rPr>
              <w:color w:val="477D9A"/>
              <w:sz w:val="16"/>
            </w:rPr>
            <w:t>FRANCO &amp; FRANCO S.r.l. | Via Caio Mario 7 — 00197 Roma · C.F. / P.IVA 12172881000</w:t>
          </w:r>
          <w:r>
            <w:rPr>
              <w:sz w:val="16"/>
            </w:rPr>
            <w:br/>
          </w:r>
          <w:r>
            <w:rPr>
              <w:color w:val="477D9A"/>
              <w:sz w:val="16"/>
            </w:rPr>
            <w:t>PEC francoefrancosrl@pec.it · francograsso.com</w:t>
          </w:r>
        </w:p>
      </w:tc>
    </w:tr>
  </w:tbl>
  <w:p w14:paraId="2A16A622" w14:textId="77777777" w:rsidR="002D3E85" w:rsidRDefault="002D3E85">
    <w:pPr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97056" w14:textId="77777777" w:rsidR="00917022" w:rsidRDefault="00917022">
      <w:pPr>
        <w:spacing w:line="240" w:lineRule="auto"/>
      </w:pPr>
      <w:r>
        <w:separator/>
      </w:r>
    </w:p>
  </w:footnote>
  <w:footnote w:type="continuationSeparator" w:id="0">
    <w:p w14:paraId="760FA818" w14:textId="77777777" w:rsidR="00917022" w:rsidRDefault="009170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D7D73" w14:textId="77777777" w:rsidR="002D3E85" w:rsidRDefault="00000000">
    <w:pPr>
      <w:pBdr>
        <w:bottom w:val="single" w:sz="4" w:space="6" w:color="D9D9D9"/>
      </w:pBdr>
      <w:tabs>
        <w:tab w:val="right" w:pos="9458"/>
      </w:tabs>
    </w:pPr>
    <w:r>
      <w:rPr>
        <w:noProof/>
      </w:rPr>
      <w:drawing>
        <wp:inline distT="0" distB="0" distL="0" distR="0" wp14:anchorId="4126FD7F" wp14:editId="0FD7B5ED">
          <wp:extent cx="3076575" cy="228600"/>
          <wp:effectExtent l="0" t="0" r="0" b="0"/>
          <wp:docPr id="1" name="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g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76575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616AEED5" wp14:editId="5E5941E3">
          <wp:extent cx="209550" cy="209550"/>
          <wp:effectExtent l="0" t="0" r="0" b="0"/>
          <wp:docPr id="2" name="img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543E8"/>
    <w:multiLevelType w:val="multilevel"/>
    <w:tmpl w:val="6FC0B88A"/>
    <w:lvl w:ilvl="0">
      <w:start w:val="1"/>
      <w:numFmt w:val="bullet"/>
      <w:lvlText w:val="•"/>
      <w:lvlJc w:val="left"/>
      <w:pPr>
        <w:ind w:left="360" w:hanging="260"/>
      </w:pPr>
      <w:rPr>
        <w:color w:val="477D9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38659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E85"/>
    <w:rsid w:val="00080C0E"/>
    <w:rsid w:val="002D3E85"/>
    <w:rsid w:val="00812B02"/>
    <w:rsid w:val="0091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C0F42"/>
  <w15:docId w15:val="{B3A7A8E8-D739-4086-881D-6FB5AF5D2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useo Sans 300" w:eastAsia="Museo Sans 300" w:hAnsi="Museo Sans 300" w:cs="Museo Sans 300"/>
        <w:color w:val="0C2C3E"/>
        <w:sz w:val="22"/>
        <w:lang w:val="it-IT" w:eastAsia="it-IT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ancograsso.com/academy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rancograsso.com/academy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revenueacademy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m/maps/place/Hotel+Nord+Nuova+Roma/@41.9008402,12.498057,17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otelnordnuovaroma.it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Paolo Della Croce</cp:lastModifiedBy>
  <cp:revision>2</cp:revision>
  <dcterms:created xsi:type="dcterms:W3CDTF">2026-09-29T20:49:00Z</dcterms:created>
  <dcterms:modified xsi:type="dcterms:W3CDTF">2026-09-29T20:50:00Z</dcterms:modified>
</cp:coreProperties>
</file>